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52D9F" w14:textId="77777777" w:rsidR="00FB48D6" w:rsidRDefault="00000000">
      <w:pPr>
        <w:spacing w:line="560" w:lineRule="exac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14:paraId="3B03DDD7" w14:textId="77777777" w:rsidR="00FB48D6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卓越实例入围名单</w:t>
      </w:r>
    </w:p>
    <w:p w14:paraId="1E6259F9" w14:textId="77777777" w:rsidR="00FB48D6" w:rsidRDefault="00000000">
      <w:pPr>
        <w:spacing w:line="560" w:lineRule="exact"/>
        <w:jc w:val="center"/>
        <w:rPr>
          <w:rFonts w:ascii="仿宋_GB2312" w:eastAsia="仿宋_GB2312" w:hAnsi="仿宋" w:cs="宋体" w:hint="eastAsia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（按照完成单位首字母排序）</w:t>
      </w:r>
    </w:p>
    <w:tbl>
      <w:tblPr>
        <w:tblStyle w:val="af"/>
        <w:tblW w:w="9067" w:type="dxa"/>
        <w:jc w:val="center"/>
        <w:tblLook w:val="04A0" w:firstRow="1" w:lastRow="0" w:firstColumn="1" w:lastColumn="0" w:noHBand="0" w:noVBand="1"/>
      </w:tblPr>
      <w:tblGrid>
        <w:gridCol w:w="704"/>
        <w:gridCol w:w="5387"/>
        <w:gridCol w:w="2976"/>
      </w:tblGrid>
      <w:tr w:rsidR="00FB48D6" w14:paraId="324CFC79" w14:textId="77777777">
        <w:trPr>
          <w:trHeight w:val="404"/>
          <w:jc w:val="center"/>
        </w:trPr>
        <w:tc>
          <w:tcPr>
            <w:tcW w:w="704" w:type="dxa"/>
            <w:noWrap/>
          </w:tcPr>
          <w:p w14:paraId="3E226944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5387" w:type="dxa"/>
          </w:tcPr>
          <w:p w14:paraId="492D3E4E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实例项目名称</w:t>
            </w:r>
          </w:p>
        </w:tc>
        <w:tc>
          <w:tcPr>
            <w:tcW w:w="2976" w:type="dxa"/>
            <w:noWrap/>
          </w:tcPr>
          <w:p w14:paraId="67BBFFB0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完成单位</w:t>
            </w:r>
          </w:p>
        </w:tc>
      </w:tr>
      <w:tr w:rsidR="00FB48D6" w14:paraId="360C7B40" w14:textId="77777777">
        <w:trPr>
          <w:trHeight w:val="580"/>
          <w:jc w:val="center"/>
        </w:trPr>
        <w:tc>
          <w:tcPr>
            <w:tcW w:w="704" w:type="dxa"/>
            <w:noWrap/>
          </w:tcPr>
          <w:p w14:paraId="4E7E7942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</w:t>
            </w:r>
          </w:p>
        </w:tc>
        <w:tc>
          <w:tcPr>
            <w:tcW w:w="5387" w:type="dxa"/>
          </w:tcPr>
          <w:p w14:paraId="64FEC7DE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阶梯式全流程微创医学人才培训体系</w:t>
            </w:r>
          </w:p>
        </w:tc>
        <w:tc>
          <w:tcPr>
            <w:tcW w:w="2976" w:type="dxa"/>
            <w:noWrap/>
          </w:tcPr>
          <w:p w14:paraId="1D468942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福建医科大学附属协和医院</w:t>
            </w:r>
          </w:p>
        </w:tc>
      </w:tr>
      <w:tr w:rsidR="00FB48D6" w14:paraId="06583A10" w14:textId="77777777">
        <w:trPr>
          <w:trHeight w:val="580"/>
          <w:jc w:val="center"/>
        </w:trPr>
        <w:tc>
          <w:tcPr>
            <w:tcW w:w="704" w:type="dxa"/>
            <w:noWrap/>
          </w:tcPr>
          <w:p w14:paraId="17E10AAA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2</w:t>
            </w:r>
          </w:p>
        </w:tc>
        <w:tc>
          <w:tcPr>
            <w:tcW w:w="5387" w:type="dxa"/>
          </w:tcPr>
          <w:p w14:paraId="2F62C904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微创医学技术应用创新</w:t>
            </w:r>
            <w:r>
              <w:rPr>
                <w:rFonts w:ascii="宋体" w:eastAsia="宋体" w:hAnsi="宋体" w:cs="宋体"/>
                <w:kern w:val="0"/>
                <w:sz w:val="22"/>
              </w:rPr>
              <w:t>—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宫颈癌前驱病变腹腔镜下阴道顶内翻缝合技术下阴道顶</w:t>
            </w:r>
          </w:p>
        </w:tc>
        <w:tc>
          <w:tcPr>
            <w:tcW w:w="2976" w:type="dxa"/>
            <w:noWrap/>
          </w:tcPr>
          <w:p w14:paraId="7BC66D33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复旦大学附属妇产科医院</w:t>
            </w:r>
          </w:p>
        </w:tc>
      </w:tr>
      <w:tr w:rsidR="00FB48D6" w14:paraId="2DE46FB2" w14:textId="77777777">
        <w:trPr>
          <w:trHeight w:val="580"/>
          <w:jc w:val="center"/>
        </w:trPr>
        <w:tc>
          <w:tcPr>
            <w:tcW w:w="704" w:type="dxa"/>
            <w:noWrap/>
          </w:tcPr>
          <w:p w14:paraId="01B82719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3</w:t>
            </w:r>
          </w:p>
        </w:tc>
        <w:tc>
          <w:tcPr>
            <w:tcW w:w="5387" w:type="dxa"/>
          </w:tcPr>
          <w:p w14:paraId="10C08ECD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腹腔镜残端阴道切除手术，</w:t>
            </w:r>
            <w:r>
              <w:rPr>
                <w:rFonts w:ascii="宋体" w:eastAsia="宋体" w:hAnsi="宋体" w:cs="宋体"/>
                <w:kern w:val="0"/>
                <w:sz w:val="22"/>
              </w:rPr>
              <w:t>LPVR-PLO,LVR-PLOB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技术</w:t>
            </w:r>
          </w:p>
        </w:tc>
        <w:tc>
          <w:tcPr>
            <w:tcW w:w="2976" w:type="dxa"/>
            <w:noWrap/>
          </w:tcPr>
          <w:p w14:paraId="4633021A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复旦大学附属妇产科医院</w:t>
            </w:r>
          </w:p>
        </w:tc>
      </w:tr>
      <w:tr w:rsidR="00FB48D6" w14:paraId="59DC0310" w14:textId="77777777">
        <w:trPr>
          <w:trHeight w:val="580"/>
          <w:jc w:val="center"/>
        </w:trPr>
        <w:tc>
          <w:tcPr>
            <w:tcW w:w="704" w:type="dxa"/>
            <w:noWrap/>
          </w:tcPr>
          <w:p w14:paraId="2F9DC7BF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4</w:t>
            </w:r>
          </w:p>
        </w:tc>
        <w:tc>
          <w:tcPr>
            <w:tcW w:w="5387" w:type="dxa"/>
          </w:tcPr>
          <w:p w14:paraId="5304BA2F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腹腔镜子宫内膜癌前哨淋巴结定位与活检技术</w:t>
            </w:r>
          </w:p>
        </w:tc>
        <w:tc>
          <w:tcPr>
            <w:tcW w:w="2976" w:type="dxa"/>
            <w:noWrap/>
          </w:tcPr>
          <w:p w14:paraId="77678812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复旦大学附属妇产科医院</w:t>
            </w:r>
          </w:p>
        </w:tc>
      </w:tr>
      <w:tr w:rsidR="00FB48D6" w14:paraId="674B0D7D" w14:textId="77777777">
        <w:trPr>
          <w:trHeight w:val="580"/>
          <w:jc w:val="center"/>
        </w:trPr>
        <w:tc>
          <w:tcPr>
            <w:tcW w:w="704" w:type="dxa"/>
            <w:noWrap/>
          </w:tcPr>
          <w:p w14:paraId="686E65A3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5</w:t>
            </w:r>
          </w:p>
        </w:tc>
        <w:tc>
          <w:tcPr>
            <w:tcW w:w="5387" w:type="dxa"/>
          </w:tcPr>
          <w:p w14:paraId="6E3DFC79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经阴道单孔腹腔镜下盆底重建术</w:t>
            </w:r>
          </w:p>
        </w:tc>
        <w:tc>
          <w:tcPr>
            <w:tcW w:w="2976" w:type="dxa"/>
            <w:noWrap/>
          </w:tcPr>
          <w:p w14:paraId="5B0B9B20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复旦大学附属妇产科医院</w:t>
            </w:r>
          </w:p>
        </w:tc>
      </w:tr>
      <w:tr w:rsidR="00FB48D6" w14:paraId="351AC219" w14:textId="77777777">
        <w:trPr>
          <w:trHeight w:val="580"/>
          <w:jc w:val="center"/>
        </w:trPr>
        <w:tc>
          <w:tcPr>
            <w:tcW w:w="704" w:type="dxa"/>
            <w:noWrap/>
          </w:tcPr>
          <w:p w14:paraId="45515FB5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6</w:t>
            </w:r>
          </w:p>
        </w:tc>
        <w:tc>
          <w:tcPr>
            <w:tcW w:w="5387" w:type="dxa"/>
          </w:tcPr>
          <w:p w14:paraId="5DD180CA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经皮内镜辅助下腰椎融合术</w:t>
            </w:r>
          </w:p>
        </w:tc>
        <w:tc>
          <w:tcPr>
            <w:tcW w:w="2976" w:type="dxa"/>
            <w:noWrap/>
          </w:tcPr>
          <w:p w14:paraId="49469DA6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河南省直第三人民医院</w:t>
            </w:r>
          </w:p>
        </w:tc>
      </w:tr>
      <w:tr w:rsidR="00FB48D6" w14:paraId="5205BBBD" w14:textId="77777777">
        <w:trPr>
          <w:trHeight w:val="580"/>
          <w:jc w:val="center"/>
        </w:trPr>
        <w:tc>
          <w:tcPr>
            <w:tcW w:w="704" w:type="dxa"/>
            <w:noWrap/>
          </w:tcPr>
          <w:p w14:paraId="5E94F5EC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7</w:t>
            </w:r>
          </w:p>
        </w:tc>
        <w:tc>
          <w:tcPr>
            <w:tcW w:w="5387" w:type="dxa"/>
          </w:tcPr>
          <w:p w14:paraId="13AB4B75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5G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远程超声引导下经皮肾穿刺碎石取石术的可行性及安全性评估研究</w:t>
            </w:r>
          </w:p>
        </w:tc>
        <w:tc>
          <w:tcPr>
            <w:tcW w:w="2976" w:type="dxa"/>
            <w:noWrap/>
          </w:tcPr>
          <w:p w14:paraId="2D7A907C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江苏省人民医院</w:t>
            </w:r>
          </w:p>
        </w:tc>
      </w:tr>
      <w:tr w:rsidR="00FB48D6" w14:paraId="664F2586" w14:textId="77777777">
        <w:trPr>
          <w:trHeight w:val="580"/>
          <w:jc w:val="center"/>
        </w:trPr>
        <w:tc>
          <w:tcPr>
            <w:tcW w:w="704" w:type="dxa"/>
            <w:noWrap/>
          </w:tcPr>
          <w:p w14:paraId="41002192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8</w:t>
            </w:r>
          </w:p>
        </w:tc>
        <w:tc>
          <w:tcPr>
            <w:tcW w:w="5387" w:type="dxa"/>
          </w:tcPr>
          <w:p w14:paraId="3D14A4B2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医用耗材管理智能化设备应用</w:t>
            </w:r>
          </w:p>
        </w:tc>
        <w:tc>
          <w:tcPr>
            <w:tcW w:w="2976" w:type="dxa"/>
            <w:noWrap/>
          </w:tcPr>
          <w:p w14:paraId="5BFF2584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江苏省肿瘤医院</w:t>
            </w:r>
          </w:p>
        </w:tc>
      </w:tr>
      <w:tr w:rsidR="00FB48D6" w14:paraId="3764A5AE" w14:textId="77777777">
        <w:trPr>
          <w:trHeight w:val="580"/>
          <w:jc w:val="center"/>
        </w:trPr>
        <w:tc>
          <w:tcPr>
            <w:tcW w:w="704" w:type="dxa"/>
            <w:noWrap/>
          </w:tcPr>
          <w:p w14:paraId="055F6717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9</w:t>
            </w:r>
          </w:p>
        </w:tc>
        <w:tc>
          <w:tcPr>
            <w:tcW w:w="5387" w:type="dxa"/>
          </w:tcPr>
          <w:p w14:paraId="380295ED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提高单侧双通道内镜（</w:t>
            </w:r>
            <w:r>
              <w:rPr>
                <w:rFonts w:ascii="宋体" w:eastAsia="宋体" w:hAnsi="宋体" w:cs="宋体"/>
                <w:kern w:val="0"/>
                <w:sz w:val="22"/>
              </w:rPr>
              <w:t>UBE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）手术效率</w:t>
            </w:r>
            <w:r>
              <w:rPr>
                <w:rFonts w:ascii="宋体" w:eastAsia="宋体" w:hAnsi="宋体" w:cs="宋体"/>
                <w:kern w:val="0"/>
                <w:sz w:val="22"/>
              </w:rPr>
              <w:t>“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十大关键技术</w:t>
            </w:r>
            <w:r>
              <w:rPr>
                <w:rFonts w:ascii="宋体" w:eastAsia="宋体" w:hAnsi="宋体" w:cs="宋体"/>
                <w:kern w:val="0"/>
                <w:sz w:val="22"/>
              </w:rPr>
              <w:t>”</w:t>
            </w:r>
          </w:p>
        </w:tc>
        <w:tc>
          <w:tcPr>
            <w:tcW w:w="2976" w:type="dxa"/>
            <w:noWrap/>
          </w:tcPr>
          <w:p w14:paraId="563E8441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南京医科大学附属常州第二人民医院</w:t>
            </w:r>
          </w:p>
        </w:tc>
      </w:tr>
      <w:tr w:rsidR="00FB48D6" w14:paraId="65EC478C" w14:textId="77777777">
        <w:trPr>
          <w:trHeight w:val="580"/>
          <w:jc w:val="center"/>
        </w:trPr>
        <w:tc>
          <w:tcPr>
            <w:tcW w:w="704" w:type="dxa"/>
            <w:noWrap/>
          </w:tcPr>
          <w:p w14:paraId="2B34C58D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10</w:t>
            </w:r>
          </w:p>
        </w:tc>
        <w:tc>
          <w:tcPr>
            <w:tcW w:w="5387" w:type="dxa"/>
          </w:tcPr>
          <w:p w14:paraId="228B74B0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机器人微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创治疗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胸腺瘤合并重症肌无力的质量控制与评估体系</w:t>
            </w:r>
          </w:p>
        </w:tc>
        <w:tc>
          <w:tcPr>
            <w:tcW w:w="2976" w:type="dxa"/>
            <w:noWrap/>
          </w:tcPr>
          <w:p w14:paraId="5B083BD5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南通大学附属医院</w:t>
            </w:r>
          </w:p>
        </w:tc>
      </w:tr>
      <w:tr w:rsidR="00FB48D6" w14:paraId="704685C4" w14:textId="77777777">
        <w:trPr>
          <w:trHeight w:val="580"/>
          <w:jc w:val="center"/>
        </w:trPr>
        <w:tc>
          <w:tcPr>
            <w:tcW w:w="704" w:type="dxa"/>
            <w:noWrap/>
          </w:tcPr>
          <w:p w14:paraId="3481B8A7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11</w:t>
            </w:r>
          </w:p>
        </w:tc>
        <w:tc>
          <w:tcPr>
            <w:tcW w:w="5387" w:type="dxa"/>
          </w:tcPr>
          <w:p w14:paraId="6F959CA2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基于</w:t>
            </w:r>
            <w:r>
              <w:rPr>
                <w:rFonts w:ascii="宋体" w:eastAsia="宋体" w:hAnsi="宋体" w:cs="宋体"/>
                <w:kern w:val="0"/>
                <w:sz w:val="22"/>
              </w:rPr>
              <w:t>ERAS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的胸外专业日间手术规范化管理</w:t>
            </w:r>
          </w:p>
        </w:tc>
        <w:tc>
          <w:tcPr>
            <w:tcW w:w="2976" w:type="dxa"/>
            <w:noWrap/>
          </w:tcPr>
          <w:p w14:paraId="59A6D502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上海市胸科医院</w:t>
            </w:r>
          </w:p>
        </w:tc>
      </w:tr>
      <w:tr w:rsidR="00FB48D6" w14:paraId="3A8CF601" w14:textId="77777777">
        <w:trPr>
          <w:trHeight w:val="580"/>
          <w:jc w:val="center"/>
        </w:trPr>
        <w:tc>
          <w:tcPr>
            <w:tcW w:w="704" w:type="dxa"/>
            <w:noWrap/>
          </w:tcPr>
          <w:p w14:paraId="5C869A73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12</w:t>
            </w:r>
          </w:p>
        </w:tc>
        <w:tc>
          <w:tcPr>
            <w:tcW w:w="5387" w:type="dxa"/>
          </w:tcPr>
          <w:p w14:paraId="32E01D7F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单孔机器人技术在胸部手术中的应用</w:t>
            </w:r>
          </w:p>
        </w:tc>
        <w:tc>
          <w:tcPr>
            <w:tcW w:w="2976" w:type="dxa"/>
            <w:noWrap/>
          </w:tcPr>
          <w:p w14:paraId="5AD8644E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苏州大学附属第一医院</w:t>
            </w:r>
          </w:p>
        </w:tc>
      </w:tr>
      <w:tr w:rsidR="00FB48D6" w14:paraId="6AA553ED" w14:textId="77777777">
        <w:trPr>
          <w:trHeight w:val="580"/>
          <w:jc w:val="center"/>
        </w:trPr>
        <w:tc>
          <w:tcPr>
            <w:tcW w:w="704" w:type="dxa"/>
            <w:noWrap/>
          </w:tcPr>
          <w:p w14:paraId="4CC64CE5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13</w:t>
            </w:r>
          </w:p>
        </w:tc>
        <w:tc>
          <w:tcPr>
            <w:tcW w:w="5387" w:type="dxa"/>
          </w:tcPr>
          <w:p w14:paraId="6E80C06F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早期肺癌</w:t>
            </w:r>
            <w:r>
              <w:rPr>
                <w:rFonts w:ascii="宋体" w:eastAsia="宋体" w:hAnsi="宋体" w:cs="宋体"/>
                <w:kern w:val="0"/>
                <w:sz w:val="22"/>
              </w:rPr>
              <w:t>“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精准定位、精准切除</w:t>
            </w:r>
            <w:r>
              <w:rPr>
                <w:rFonts w:ascii="宋体" w:eastAsia="宋体" w:hAnsi="宋体" w:cs="宋体"/>
                <w:kern w:val="0"/>
                <w:sz w:val="22"/>
              </w:rPr>
              <w:t>”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技术</w:t>
            </w:r>
          </w:p>
        </w:tc>
        <w:tc>
          <w:tcPr>
            <w:tcW w:w="2976" w:type="dxa"/>
            <w:noWrap/>
          </w:tcPr>
          <w:p w14:paraId="5C635AF5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同济大学附属上海市第四人民医院</w:t>
            </w:r>
          </w:p>
        </w:tc>
      </w:tr>
      <w:tr w:rsidR="00FB48D6" w14:paraId="1D64992D" w14:textId="77777777">
        <w:trPr>
          <w:trHeight w:val="580"/>
          <w:jc w:val="center"/>
        </w:trPr>
        <w:tc>
          <w:tcPr>
            <w:tcW w:w="704" w:type="dxa"/>
            <w:noWrap/>
          </w:tcPr>
          <w:p w14:paraId="63918CA7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14</w:t>
            </w:r>
          </w:p>
        </w:tc>
        <w:tc>
          <w:tcPr>
            <w:tcW w:w="5387" w:type="dxa"/>
          </w:tcPr>
          <w:p w14:paraId="61CDCF89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5G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超远程机器人腹腔镜下肝脏巨大血管瘤切除术</w:t>
            </w:r>
          </w:p>
        </w:tc>
        <w:tc>
          <w:tcPr>
            <w:tcW w:w="2976" w:type="dxa"/>
            <w:noWrap/>
          </w:tcPr>
          <w:p w14:paraId="2F9FB80D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浙江大学医学院附属邵逸夫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医院新疆兵团阿拉尔医院</w:t>
            </w:r>
          </w:p>
        </w:tc>
      </w:tr>
      <w:tr w:rsidR="00FB48D6" w14:paraId="0834B82D" w14:textId="77777777">
        <w:trPr>
          <w:trHeight w:val="580"/>
          <w:jc w:val="center"/>
        </w:trPr>
        <w:tc>
          <w:tcPr>
            <w:tcW w:w="704" w:type="dxa"/>
            <w:noWrap/>
          </w:tcPr>
          <w:p w14:paraId="37550DA5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15</w:t>
            </w:r>
          </w:p>
        </w:tc>
        <w:tc>
          <w:tcPr>
            <w:tcW w:w="5387" w:type="dxa"/>
          </w:tcPr>
          <w:p w14:paraId="54F9328E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腹腔镜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十二指肠切除手术</w:t>
            </w:r>
            <w:proofErr w:type="gramStart"/>
            <w:r>
              <w:rPr>
                <w:rFonts w:ascii="宋体" w:eastAsia="宋体" w:hAnsi="宋体" w:cs="宋体"/>
                <w:kern w:val="0"/>
                <w:sz w:val="22"/>
              </w:rPr>
              <w:t>“</w:t>
            </w:r>
            <w:proofErr w:type="gramEnd"/>
            <w:r>
              <w:rPr>
                <w:rFonts w:ascii="宋体" w:eastAsia="宋体" w:hAnsi="宋体" w:cs="宋体"/>
                <w:kern w:val="0"/>
                <w:sz w:val="22"/>
              </w:rPr>
              <w:t>no back“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、</w:t>
            </w:r>
            <w:r>
              <w:rPr>
                <w:rFonts w:ascii="宋体" w:eastAsia="宋体" w:hAnsi="宋体" w:cs="宋体"/>
                <w:kern w:val="0"/>
                <w:sz w:val="22"/>
              </w:rPr>
              <w:t>”Easy First</w:t>
            </w:r>
            <w:proofErr w:type="gramStart"/>
            <w:r>
              <w:rPr>
                <w:rFonts w:ascii="宋体" w:eastAsia="宋体" w:hAnsi="宋体" w:cs="宋体"/>
                <w:kern w:val="0"/>
                <w:sz w:val="22"/>
              </w:rPr>
              <w:t>”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技术</w:t>
            </w:r>
          </w:p>
        </w:tc>
        <w:tc>
          <w:tcPr>
            <w:tcW w:w="2976" w:type="dxa"/>
            <w:noWrap/>
          </w:tcPr>
          <w:p w14:paraId="77155397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浙江省人民医院</w:t>
            </w:r>
          </w:p>
        </w:tc>
      </w:tr>
      <w:tr w:rsidR="00FB48D6" w14:paraId="0763A200" w14:textId="77777777">
        <w:trPr>
          <w:trHeight w:val="580"/>
          <w:jc w:val="center"/>
        </w:trPr>
        <w:tc>
          <w:tcPr>
            <w:tcW w:w="704" w:type="dxa"/>
            <w:noWrap/>
          </w:tcPr>
          <w:p w14:paraId="698A549C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16</w:t>
            </w:r>
          </w:p>
        </w:tc>
        <w:tc>
          <w:tcPr>
            <w:tcW w:w="5387" w:type="dxa"/>
          </w:tcPr>
          <w:p w14:paraId="7ADCE2B3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内镜下逆行阑尾炎治疗术（</w:t>
            </w:r>
            <w:r>
              <w:rPr>
                <w:rFonts w:ascii="宋体" w:eastAsia="宋体" w:hAnsi="宋体" w:cs="宋体"/>
                <w:kern w:val="0"/>
                <w:sz w:val="22"/>
              </w:rPr>
              <w:t>ERAT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）应用与创新</w:t>
            </w:r>
          </w:p>
        </w:tc>
        <w:tc>
          <w:tcPr>
            <w:tcW w:w="2976" w:type="dxa"/>
            <w:noWrap/>
          </w:tcPr>
          <w:p w14:paraId="06F1DACD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郑州大学第一附属医院</w:t>
            </w:r>
          </w:p>
        </w:tc>
      </w:tr>
      <w:tr w:rsidR="00FB48D6" w14:paraId="23027503" w14:textId="77777777">
        <w:trPr>
          <w:trHeight w:val="580"/>
          <w:jc w:val="center"/>
        </w:trPr>
        <w:tc>
          <w:tcPr>
            <w:tcW w:w="704" w:type="dxa"/>
            <w:noWrap/>
          </w:tcPr>
          <w:p w14:paraId="144A7DF8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17</w:t>
            </w:r>
          </w:p>
        </w:tc>
        <w:tc>
          <w:tcPr>
            <w:tcW w:w="5387" w:type="dxa"/>
          </w:tcPr>
          <w:p w14:paraId="08CF4DC4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基于流体力学原理近端胃切除</w:t>
            </w:r>
            <w:r>
              <w:rPr>
                <w:rFonts w:ascii="宋体" w:eastAsia="宋体" w:hAnsi="宋体" w:cs="宋体"/>
                <w:kern w:val="0"/>
                <w:sz w:val="22"/>
              </w:rPr>
              <w:t>“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丁坝成形</w:t>
            </w:r>
            <w:r>
              <w:rPr>
                <w:rFonts w:ascii="宋体" w:eastAsia="宋体" w:hAnsi="宋体" w:cs="宋体"/>
                <w:kern w:val="0"/>
                <w:sz w:val="22"/>
              </w:rPr>
              <w:t>”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抗返流术</w:t>
            </w:r>
          </w:p>
        </w:tc>
        <w:tc>
          <w:tcPr>
            <w:tcW w:w="2976" w:type="dxa"/>
            <w:noWrap/>
          </w:tcPr>
          <w:p w14:paraId="13E7144C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郑州大学第一附属医院</w:t>
            </w:r>
          </w:p>
        </w:tc>
      </w:tr>
      <w:tr w:rsidR="00FB48D6" w14:paraId="1B099B7C" w14:textId="77777777">
        <w:trPr>
          <w:trHeight w:val="580"/>
          <w:jc w:val="center"/>
        </w:trPr>
        <w:tc>
          <w:tcPr>
            <w:tcW w:w="704" w:type="dxa"/>
            <w:noWrap/>
          </w:tcPr>
          <w:p w14:paraId="304FBFEB" w14:textId="77777777" w:rsidR="00FB48D6" w:rsidRDefault="00000000">
            <w:pPr>
              <w:spacing w:line="560" w:lineRule="exact"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18</w:t>
            </w:r>
          </w:p>
        </w:tc>
        <w:tc>
          <w:tcPr>
            <w:tcW w:w="5387" w:type="dxa"/>
          </w:tcPr>
          <w:p w14:paraId="7E826D50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Shockwave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冲击波球囊在冠状动脉钙化病变中的应用</w:t>
            </w:r>
          </w:p>
        </w:tc>
        <w:tc>
          <w:tcPr>
            <w:tcW w:w="2976" w:type="dxa"/>
            <w:noWrap/>
          </w:tcPr>
          <w:p w14:paraId="6CA8992F" w14:textId="77777777" w:rsidR="00FB48D6" w:rsidRDefault="00000000">
            <w:pPr>
              <w:spacing w:line="560" w:lineRule="exact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中国科学技术大学附属第一医院（安徽省立医院）</w:t>
            </w:r>
          </w:p>
        </w:tc>
      </w:tr>
    </w:tbl>
    <w:p w14:paraId="5B8B026E" w14:textId="77777777" w:rsidR="00FB48D6" w:rsidRDefault="00FB48D6" w:rsidP="001B05FA">
      <w:pPr>
        <w:spacing w:line="560" w:lineRule="exact"/>
        <w:rPr>
          <w:rFonts w:ascii="仿宋_GB2312" w:eastAsia="仿宋_GB2312" w:hAnsi="仿宋" w:cs="宋体" w:hint="eastAsia"/>
          <w:kern w:val="0"/>
          <w:sz w:val="32"/>
          <w:szCs w:val="32"/>
        </w:rPr>
      </w:pPr>
    </w:p>
    <w:sectPr w:rsidR="00FB48D6">
      <w:footerReference w:type="default" r:id="rId7"/>
      <w:pgSz w:w="11906" w:h="16838"/>
      <w:pgMar w:top="1587" w:right="1587" w:bottom="158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2BCE9" w14:textId="77777777" w:rsidR="007768DF" w:rsidRDefault="007768DF">
      <w:pPr>
        <w:rPr>
          <w:rFonts w:hint="eastAsia"/>
        </w:rPr>
      </w:pPr>
      <w:r>
        <w:separator/>
      </w:r>
    </w:p>
  </w:endnote>
  <w:endnote w:type="continuationSeparator" w:id="0">
    <w:p w14:paraId="064EF685" w14:textId="77777777" w:rsidR="007768DF" w:rsidRDefault="007768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4279452"/>
    </w:sdtPr>
    <w:sdtContent>
      <w:p w14:paraId="682C5C3D" w14:textId="77777777" w:rsidR="00FB48D6" w:rsidRDefault="00000000">
        <w:pPr>
          <w:pStyle w:val="a9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FFE29" w14:textId="77777777" w:rsidR="007768DF" w:rsidRDefault="007768DF">
      <w:pPr>
        <w:rPr>
          <w:rFonts w:hint="eastAsia"/>
        </w:rPr>
      </w:pPr>
      <w:r>
        <w:separator/>
      </w:r>
    </w:p>
  </w:footnote>
  <w:footnote w:type="continuationSeparator" w:id="0">
    <w:p w14:paraId="27223ED9" w14:textId="77777777" w:rsidR="007768DF" w:rsidRDefault="007768D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IxNGY2NjQ5Mzg1MWM1MTQ2MjUxOTc0Y2Q3NzY4MzAifQ=="/>
  </w:docVars>
  <w:rsids>
    <w:rsidRoot w:val="001516D8"/>
    <w:rsid w:val="00011D5C"/>
    <w:rsid w:val="00012686"/>
    <w:rsid w:val="00013F33"/>
    <w:rsid w:val="000217C6"/>
    <w:rsid w:val="00037CD2"/>
    <w:rsid w:val="000424B5"/>
    <w:rsid w:val="00044595"/>
    <w:rsid w:val="00052617"/>
    <w:rsid w:val="000647A6"/>
    <w:rsid w:val="00074ABF"/>
    <w:rsid w:val="0009185C"/>
    <w:rsid w:val="00095611"/>
    <w:rsid w:val="000A541A"/>
    <w:rsid w:val="000D0A0C"/>
    <w:rsid w:val="00101F1A"/>
    <w:rsid w:val="00102A47"/>
    <w:rsid w:val="001114EC"/>
    <w:rsid w:val="00112CBC"/>
    <w:rsid w:val="00122B1A"/>
    <w:rsid w:val="00131B4E"/>
    <w:rsid w:val="0013214B"/>
    <w:rsid w:val="00132ED6"/>
    <w:rsid w:val="001356A1"/>
    <w:rsid w:val="0014371B"/>
    <w:rsid w:val="001516D8"/>
    <w:rsid w:val="0016287B"/>
    <w:rsid w:val="001854D9"/>
    <w:rsid w:val="001862F6"/>
    <w:rsid w:val="001A391D"/>
    <w:rsid w:val="001A7FE7"/>
    <w:rsid w:val="001B05FA"/>
    <w:rsid w:val="001B52C4"/>
    <w:rsid w:val="001C7F5B"/>
    <w:rsid w:val="001E1B68"/>
    <w:rsid w:val="00212010"/>
    <w:rsid w:val="002162AA"/>
    <w:rsid w:val="002248FE"/>
    <w:rsid w:val="00224C23"/>
    <w:rsid w:val="002365C4"/>
    <w:rsid w:val="002402C6"/>
    <w:rsid w:val="00240567"/>
    <w:rsid w:val="002679AD"/>
    <w:rsid w:val="0029496E"/>
    <w:rsid w:val="00294B04"/>
    <w:rsid w:val="002A03B1"/>
    <w:rsid w:val="002A12AB"/>
    <w:rsid w:val="002A37B4"/>
    <w:rsid w:val="002C1A97"/>
    <w:rsid w:val="002F146E"/>
    <w:rsid w:val="0031359E"/>
    <w:rsid w:val="00314B0A"/>
    <w:rsid w:val="003333EB"/>
    <w:rsid w:val="00361220"/>
    <w:rsid w:val="00363B19"/>
    <w:rsid w:val="00370254"/>
    <w:rsid w:val="003A1381"/>
    <w:rsid w:val="003B3AAC"/>
    <w:rsid w:val="003D62DE"/>
    <w:rsid w:val="003E44B4"/>
    <w:rsid w:val="003F398F"/>
    <w:rsid w:val="003F5292"/>
    <w:rsid w:val="004157D6"/>
    <w:rsid w:val="00431227"/>
    <w:rsid w:val="00457504"/>
    <w:rsid w:val="00461256"/>
    <w:rsid w:val="00465A89"/>
    <w:rsid w:val="00474013"/>
    <w:rsid w:val="00485E35"/>
    <w:rsid w:val="00487D2F"/>
    <w:rsid w:val="0049590C"/>
    <w:rsid w:val="00496827"/>
    <w:rsid w:val="004A55D5"/>
    <w:rsid w:val="004A792B"/>
    <w:rsid w:val="004B3E73"/>
    <w:rsid w:val="004B42A2"/>
    <w:rsid w:val="004B587C"/>
    <w:rsid w:val="004B607A"/>
    <w:rsid w:val="004B608B"/>
    <w:rsid w:val="004B7BDD"/>
    <w:rsid w:val="004C32E2"/>
    <w:rsid w:val="004D2E85"/>
    <w:rsid w:val="0051251B"/>
    <w:rsid w:val="0051484B"/>
    <w:rsid w:val="00521A2B"/>
    <w:rsid w:val="00530B82"/>
    <w:rsid w:val="00544D3C"/>
    <w:rsid w:val="00551117"/>
    <w:rsid w:val="0055419F"/>
    <w:rsid w:val="00572338"/>
    <w:rsid w:val="00574ADD"/>
    <w:rsid w:val="005804A5"/>
    <w:rsid w:val="00581C49"/>
    <w:rsid w:val="00591C11"/>
    <w:rsid w:val="00595DA2"/>
    <w:rsid w:val="00597330"/>
    <w:rsid w:val="005A001F"/>
    <w:rsid w:val="005C414B"/>
    <w:rsid w:val="005D3698"/>
    <w:rsid w:val="005D6896"/>
    <w:rsid w:val="005E57EC"/>
    <w:rsid w:val="005E7884"/>
    <w:rsid w:val="005F15E8"/>
    <w:rsid w:val="005F4217"/>
    <w:rsid w:val="006019BC"/>
    <w:rsid w:val="00610E19"/>
    <w:rsid w:val="00633159"/>
    <w:rsid w:val="00661A18"/>
    <w:rsid w:val="00694D11"/>
    <w:rsid w:val="00696664"/>
    <w:rsid w:val="006B1A5A"/>
    <w:rsid w:val="006B442D"/>
    <w:rsid w:val="006C1D28"/>
    <w:rsid w:val="006E0402"/>
    <w:rsid w:val="006E317D"/>
    <w:rsid w:val="00700E35"/>
    <w:rsid w:val="00702C4D"/>
    <w:rsid w:val="00716292"/>
    <w:rsid w:val="0072465F"/>
    <w:rsid w:val="007272B5"/>
    <w:rsid w:val="007410BF"/>
    <w:rsid w:val="00741BBD"/>
    <w:rsid w:val="00744888"/>
    <w:rsid w:val="00757EDF"/>
    <w:rsid w:val="00765345"/>
    <w:rsid w:val="00770F3F"/>
    <w:rsid w:val="007768DF"/>
    <w:rsid w:val="0078257D"/>
    <w:rsid w:val="007A0896"/>
    <w:rsid w:val="007A0AF1"/>
    <w:rsid w:val="007A2A10"/>
    <w:rsid w:val="007B66BA"/>
    <w:rsid w:val="007B70B2"/>
    <w:rsid w:val="007B788F"/>
    <w:rsid w:val="007D624D"/>
    <w:rsid w:val="007E26E7"/>
    <w:rsid w:val="007F3851"/>
    <w:rsid w:val="007F4034"/>
    <w:rsid w:val="00804A87"/>
    <w:rsid w:val="00805937"/>
    <w:rsid w:val="008307E1"/>
    <w:rsid w:val="008312D0"/>
    <w:rsid w:val="008314AD"/>
    <w:rsid w:val="00831AC6"/>
    <w:rsid w:val="0084019B"/>
    <w:rsid w:val="008429F2"/>
    <w:rsid w:val="00843C56"/>
    <w:rsid w:val="00851F57"/>
    <w:rsid w:val="008528AC"/>
    <w:rsid w:val="008557A7"/>
    <w:rsid w:val="00857C9C"/>
    <w:rsid w:val="00865C60"/>
    <w:rsid w:val="008B60D0"/>
    <w:rsid w:val="008C0324"/>
    <w:rsid w:val="008C7032"/>
    <w:rsid w:val="008C7379"/>
    <w:rsid w:val="008F4348"/>
    <w:rsid w:val="008F44A5"/>
    <w:rsid w:val="00913225"/>
    <w:rsid w:val="00916BE0"/>
    <w:rsid w:val="00944969"/>
    <w:rsid w:val="009674F8"/>
    <w:rsid w:val="00983A42"/>
    <w:rsid w:val="0099697E"/>
    <w:rsid w:val="009B1FC8"/>
    <w:rsid w:val="009C16BF"/>
    <w:rsid w:val="009C6098"/>
    <w:rsid w:val="009E2ABA"/>
    <w:rsid w:val="00A03D80"/>
    <w:rsid w:val="00A07FC5"/>
    <w:rsid w:val="00A16795"/>
    <w:rsid w:val="00A71779"/>
    <w:rsid w:val="00A720FB"/>
    <w:rsid w:val="00A857F7"/>
    <w:rsid w:val="00AA1C52"/>
    <w:rsid w:val="00AA555B"/>
    <w:rsid w:val="00AA629D"/>
    <w:rsid w:val="00AB0343"/>
    <w:rsid w:val="00AE2BCE"/>
    <w:rsid w:val="00AF0C8D"/>
    <w:rsid w:val="00AF39A3"/>
    <w:rsid w:val="00AF5D35"/>
    <w:rsid w:val="00B2044F"/>
    <w:rsid w:val="00B34822"/>
    <w:rsid w:val="00B5220D"/>
    <w:rsid w:val="00B621D5"/>
    <w:rsid w:val="00B81002"/>
    <w:rsid w:val="00B925E1"/>
    <w:rsid w:val="00B97804"/>
    <w:rsid w:val="00BC1109"/>
    <w:rsid w:val="00BD5F4F"/>
    <w:rsid w:val="00BD6500"/>
    <w:rsid w:val="00BE5D2C"/>
    <w:rsid w:val="00C02F4D"/>
    <w:rsid w:val="00C3618C"/>
    <w:rsid w:val="00C37FFD"/>
    <w:rsid w:val="00C400BC"/>
    <w:rsid w:val="00C4526C"/>
    <w:rsid w:val="00C452FA"/>
    <w:rsid w:val="00C46EDD"/>
    <w:rsid w:val="00C51227"/>
    <w:rsid w:val="00C577F8"/>
    <w:rsid w:val="00C60E94"/>
    <w:rsid w:val="00C73DC9"/>
    <w:rsid w:val="00C75221"/>
    <w:rsid w:val="00C776F2"/>
    <w:rsid w:val="00C83E19"/>
    <w:rsid w:val="00C86783"/>
    <w:rsid w:val="00C960D3"/>
    <w:rsid w:val="00CA18A5"/>
    <w:rsid w:val="00CA3A42"/>
    <w:rsid w:val="00CA3D72"/>
    <w:rsid w:val="00CB197C"/>
    <w:rsid w:val="00CB7B20"/>
    <w:rsid w:val="00CC73CB"/>
    <w:rsid w:val="00CD02F5"/>
    <w:rsid w:val="00CD133C"/>
    <w:rsid w:val="00CD4037"/>
    <w:rsid w:val="00CF4A27"/>
    <w:rsid w:val="00CF7215"/>
    <w:rsid w:val="00D36F3A"/>
    <w:rsid w:val="00D443C8"/>
    <w:rsid w:val="00D62BED"/>
    <w:rsid w:val="00D63D87"/>
    <w:rsid w:val="00D7475C"/>
    <w:rsid w:val="00D76293"/>
    <w:rsid w:val="00D835E2"/>
    <w:rsid w:val="00D85492"/>
    <w:rsid w:val="00D85ED0"/>
    <w:rsid w:val="00D87C19"/>
    <w:rsid w:val="00D91B6F"/>
    <w:rsid w:val="00D91C29"/>
    <w:rsid w:val="00D9210B"/>
    <w:rsid w:val="00D94207"/>
    <w:rsid w:val="00DA0BD5"/>
    <w:rsid w:val="00DA76DE"/>
    <w:rsid w:val="00DC11A5"/>
    <w:rsid w:val="00DD7DC6"/>
    <w:rsid w:val="00DF022C"/>
    <w:rsid w:val="00E07CD3"/>
    <w:rsid w:val="00E236E8"/>
    <w:rsid w:val="00E26AF2"/>
    <w:rsid w:val="00E462FB"/>
    <w:rsid w:val="00E527DF"/>
    <w:rsid w:val="00E64FB2"/>
    <w:rsid w:val="00E667F2"/>
    <w:rsid w:val="00E80C98"/>
    <w:rsid w:val="00E91DA5"/>
    <w:rsid w:val="00EC2B81"/>
    <w:rsid w:val="00EE13E4"/>
    <w:rsid w:val="00EE3DC4"/>
    <w:rsid w:val="00EE4788"/>
    <w:rsid w:val="00EE63D8"/>
    <w:rsid w:val="00EE7DEC"/>
    <w:rsid w:val="00EF7448"/>
    <w:rsid w:val="00F2097D"/>
    <w:rsid w:val="00F4008A"/>
    <w:rsid w:val="00F41ED3"/>
    <w:rsid w:val="00F42BC0"/>
    <w:rsid w:val="00F464A1"/>
    <w:rsid w:val="00F46CD5"/>
    <w:rsid w:val="00F61517"/>
    <w:rsid w:val="00F64E7E"/>
    <w:rsid w:val="00F939A2"/>
    <w:rsid w:val="00F95E8B"/>
    <w:rsid w:val="00FA2043"/>
    <w:rsid w:val="00FA435A"/>
    <w:rsid w:val="00FB34F1"/>
    <w:rsid w:val="00FB48D6"/>
    <w:rsid w:val="00FC35B8"/>
    <w:rsid w:val="00FF5152"/>
    <w:rsid w:val="00FF7B89"/>
    <w:rsid w:val="03BC4BD4"/>
    <w:rsid w:val="03CB2B5E"/>
    <w:rsid w:val="05AC7927"/>
    <w:rsid w:val="06042274"/>
    <w:rsid w:val="06E20172"/>
    <w:rsid w:val="09A86E5F"/>
    <w:rsid w:val="0BEC3551"/>
    <w:rsid w:val="0D054058"/>
    <w:rsid w:val="0DC97172"/>
    <w:rsid w:val="0EC02B92"/>
    <w:rsid w:val="0F46547B"/>
    <w:rsid w:val="10D77AB8"/>
    <w:rsid w:val="12392C84"/>
    <w:rsid w:val="16D631FE"/>
    <w:rsid w:val="170D3F35"/>
    <w:rsid w:val="18D12871"/>
    <w:rsid w:val="193842D6"/>
    <w:rsid w:val="198D1A57"/>
    <w:rsid w:val="1A1354C9"/>
    <w:rsid w:val="1A7D4423"/>
    <w:rsid w:val="1B17167F"/>
    <w:rsid w:val="1C2F2999"/>
    <w:rsid w:val="1D771AE5"/>
    <w:rsid w:val="1E5511E8"/>
    <w:rsid w:val="1E6D6F6E"/>
    <w:rsid w:val="21104959"/>
    <w:rsid w:val="229C595E"/>
    <w:rsid w:val="229D1A55"/>
    <w:rsid w:val="22BF319B"/>
    <w:rsid w:val="22C44E14"/>
    <w:rsid w:val="22EC5646"/>
    <w:rsid w:val="258C5E58"/>
    <w:rsid w:val="26955FF5"/>
    <w:rsid w:val="281E4205"/>
    <w:rsid w:val="2BE94E13"/>
    <w:rsid w:val="2D29329D"/>
    <w:rsid w:val="3049064C"/>
    <w:rsid w:val="31672F02"/>
    <w:rsid w:val="326833FB"/>
    <w:rsid w:val="34373F8B"/>
    <w:rsid w:val="348E2239"/>
    <w:rsid w:val="388B5B38"/>
    <w:rsid w:val="3CA13F74"/>
    <w:rsid w:val="3D193084"/>
    <w:rsid w:val="3D6C4254"/>
    <w:rsid w:val="3D940036"/>
    <w:rsid w:val="3DD4246C"/>
    <w:rsid w:val="413952DF"/>
    <w:rsid w:val="41A96F72"/>
    <w:rsid w:val="42FC2AFC"/>
    <w:rsid w:val="468808C3"/>
    <w:rsid w:val="4809333E"/>
    <w:rsid w:val="49022C00"/>
    <w:rsid w:val="490A6105"/>
    <w:rsid w:val="4A655B5A"/>
    <w:rsid w:val="4AEF6C4F"/>
    <w:rsid w:val="4EFC70A4"/>
    <w:rsid w:val="500F72CC"/>
    <w:rsid w:val="53ED48D3"/>
    <w:rsid w:val="55573300"/>
    <w:rsid w:val="556941A7"/>
    <w:rsid w:val="563A35F4"/>
    <w:rsid w:val="56D339F6"/>
    <w:rsid w:val="575B14EC"/>
    <w:rsid w:val="582F1F6F"/>
    <w:rsid w:val="590C07A1"/>
    <w:rsid w:val="592B541C"/>
    <w:rsid w:val="59E23E0B"/>
    <w:rsid w:val="5B02532F"/>
    <w:rsid w:val="5B905A4A"/>
    <w:rsid w:val="5C460DD2"/>
    <w:rsid w:val="5D253FE1"/>
    <w:rsid w:val="5D452B12"/>
    <w:rsid w:val="5DB44CC9"/>
    <w:rsid w:val="5F471EC3"/>
    <w:rsid w:val="60BA1EFA"/>
    <w:rsid w:val="629B78DE"/>
    <w:rsid w:val="635A11F3"/>
    <w:rsid w:val="643565CD"/>
    <w:rsid w:val="645A510C"/>
    <w:rsid w:val="669316CB"/>
    <w:rsid w:val="68B834D5"/>
    <w:rsid w:val="6DA1572D"/>
    <w:rsid w:val="6E6078E6"/>
    <w:rsid w:val="6F235519"/>
    <w:rsid w:val="70D46FAB"/>
    <w:rsid w:val="744E7BAB"/>
    <w:rsid w:val="75075674"/>
    <w:rsid w:val="76266022"/>
    <w:rsid w:val="78826717"/>
    <w:rsid w:val="7A1F356E"/>
    <w:rsid w:val="7A734466"/>
    <w:rsid w:val="7BC870F8"/>
    <w:rsid w:val="7BFF337A"/>
    <w:rsid w:val="7CBD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0A640"/>
  <w15:docId w15:val="{7C0A6B7E-1501-4BEF-BA9E-E58A5100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61">
    <w:name w:val="font61"/>
    <w:basedOn w:val="a0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4">
    <w:name w:val="Revision"/>
    <w:hidden/>
    <w:uiPriority w:val="99"/>
    <w:unhideWhenUsed/>
    <w:rsid w:val="001B05FA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95A8-667C-4EF5-9B51-A1ECEBDF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hz166</dc:creator>
  <cp:lastModifiedBy>末 周</cp:lastModifiedBy>
  <cp:revision>42</cp:revision>
  <cp:lastPrinted>2021-03-24T01:12:00Z</cp:lastPrinted>
  <dcterms:created xsi:type="dcterms:W3CDTF">2023-08-16T05:33:00Z</dcterms:created>
  <dcterms:modified xsi:type="dcterms:W3CDTF">2024-08-12T06:52:00Z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B2B55E0FB992461EBD04C5F77AD21C8E_13</vt:lpwstr>
  </property>
</Properties>
</file>